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538AA" w14:textId="77777777" w:rsidR="003A6B94" w:rsidRDefault="00764BE8" w:rsidP="00764BE8">
      <w:pPr>
        <w:pStyle w:val="Heading1"/>
        <w:jc w:val="center"/>
        <w:rPr>
          <w:u w:val="single"/>
        </w:rPr>
      </w:pPr>
      <w:r w:rsidRPr="00764BE8">
        <w:rPr>
          <w:u w:val="single"/>
        </w:rPr>
        <w:t>Logging and security features in OL Monitor</w:t>
      </w:r>
    </w:p>
    <w:p w14:paraId="625538AB" w14:textId="77777777" w:rsidR="00764BE8" w:rsidRDefault="00764BE8" w:rsidP="00764BE8"/>
    <w:p w14:paraId="625538AC" w14:textId="66DE0E47" w:rsidR="00764BE8" w:rsidRDefault="00764BE8" w:rsidP="00764BE8">
      <w:r w:rsidRPr="00FE7B20">
        <w:rPr>
          <w:b/>
        </w:rPr>
        <w:t>1. Logfiles:</w:t>
      </w:r>
      <w:r>
        <w:br/>
      </w:r>
      <w:proofErr w:type="spellStart"/>
      <w:r>
        <w:t>Ol</w:t>
      </w:r>
      <w:proofErr w:type="spellEnd"/>
      <w:r>
        <w:t xml:space="preserve"> Monitor has a single dedicated text file that it logs </w:t>
      </w:r>
      <w:r w:rsidR="001C69A1">
        <w:t>its</w:t>
      </w:r>
      <w:r>
        <w:t xml:space="preserve"> various activities to.  The logfile </w:t>
      </w:r>
      <w:proofErr w:type="gramStart"/>
      <w:r>
        <w:t>is located in</w:t>
      </w:r>
      <w:proofErr w:type="gramEnd"/>
      <w:r>
        <w:t xml:space="preserve"> the same folder that it stores the captured OL or PL (overdue log/pending log) files.  </w:t>
      </w:r>
      <w:r w:rsidR="0075374A">
        <w:t xml:space="preserve">The dedicated process logfile will always be name 'OLProcessLog.txt'.  This file is separate from the captured Pending/Overdue logfiles, they will be named 'Test.tx1, Test.tx2..., Text.tx10' or 'PLTest.tx1, PLTest.tx2..., PLTest.tx10'.  </w:t>
      </w:r>
      <w:r>
        <w:t xml:space="preserve">Under </w:t>
      </w:r>
      <w:r w:rsidRPr="00764BE8">
        <w:rPr>
          <w:b/>
        </w:rPr>
        <w:t>Windows XP</w:t>
      </w:r>
      <w:r>
        <w:t xml:space="preserve"> t</w:t>
      </w:r>
      <w:r w:rsidR="0075374A">
        <w:t xml:space="preserve">he logfile(s) folder </w:t>
      </w:r>
      <w:r>
        <w:t xml:space="preserve">will be the </w:t>
      </w:r>
      <w:proofErr w:type="spellStart"/>
      <w:r>
        <w:t>Smarterm</w:t>
      </w:r>
      <w:proofErr w:type="spellEnd"/>
      <w:r>
        <w:t xml:space="preserve"> </w:t>
      </w:r>
      <w:r w:rsidR="0075374A">
        <w:t>'</w:t>
      </w:r>
      <w:r>
        <w:t>Sessions</w:t>
      </w:r>
      <w:r w:rsidR="0075374A">
        <w:t>'</w:t>
      </w:r>
      <w:r>
        <w:t xml:space="preserve"> folder, usually:</w:t>
      </w:r>
      <w:r>
        <w:br/>
        <w:t>C</w:t>
      </w:r>
      <w:r w:rsidRPr="00764BE8">
        <w:t>:\Documents and Settings\</w:t>
      </w:r>
      <w:r>
        <w:t>USER</w:t>
      </w:r>
      <w:r w:rsidRPr="00764BE8">
        <w:t>\My Documents\</w:t>
      </w:r>
      <w:proofErr w:type="spellStart"/>
      <w:r w:rsidRPr="00764BE8">
        <w:t>SmarTerm</w:t>
      </w:r>
      <w:proofErr w:type="spellEnd"/>
      <w:r w:rsidRPr="00764BE8">
        <w:t>\Sessions</w:t>
      </w:r>
      <w:r>
        <w:br/>
        <w:t xml:space="preserve">There may be an install option in </w:t>
      </w:r>
      <w:proofErr w:type="spellStart"/>
      <w:r>
        <w:t>Smarterm</w:t>
      </w:r>
      <w:proofErr w:type="spellEnd"/>
      <w:r>
        <w:t xml:space="preserve"> to have </w:t>
      </w:r>
      <w:proofErr w:type="spellStart"/>
      <w:r>
        <w:t>Smarterm</w:t>
      </w:r>
      <w:proofErr w:type="spellEnd"/>
      <w:r>
        <w:t xml:space="preserve"> use the 'All Users' folder instead of 'My Documents'.  If this is the case OL Monitor will use the All Users folders </w:t>
      </w:r>
      <w:r w:rsidR="0075374A">
        <w:t>also</w:t>
      </w:r>
      <w:r>
        <w:t>.</w:t>
      </w:r>
      <w:r>
        <w:br/>
      </w:r>
      <w:r>
        <w:br/>
        <w:t xml:space="preserve">Under </w:t>
      </w:r>
      <w:r w:rsidRPr="00764BE8">
        <w:rPr>
          <w:b/>
        </w:rPr>
        <w:t>Windows 7</w:t>
      </w:r>
      <w:r>
        <w:t xml:space="preserve"> the folder will be:</w:t>
      </w:r>
      <w:r>
        <w:br/>
      </w:r>
      <w:r w:rsidRPr="00764BE8">
        <w:t>C:\Users\Public\Documents\OlMonitor</w:t>
      </w:r>
      <w:r>
        <w:br/>
        <w:t xml:space="preserve">In Windows 7 </w:t>
      </w:r>
      <w:proofErr w:type="spellStart"/>
      <w:r>
        <w:t>Ol</w:t>
      </w:r>
      <w:proofErr w:type="spellEnd"/>
      <w:r>
        <w:t xml:space="preserve"> Monitor attempts to store </w:t>
      </w:r>
      <w:bookmarkStart w:id="0" w:name="_GoBack"/>
      <w:proofErr w:type="gramStart"/>
      <w:r>
        <w:t>all of</w:t>
      </w:r>
      <w:proofErr w:type="gramEnd"/>
      <w:r>
        <w:t xml:space="preserve"> </w:t>
      </w:r>
      <w:bookmarkEnd w:id="0"/>
      <w:r>
        <w:t xml:space="preserve">its working files in this one folder.  However in some cases </w:t>
      </w:r>
      <w:proofErr w:type="spellStart"/>
      <w:r>
        <w:t>Smarterm</w:t>
      </w:r>
      <w:proofErr w:type="spellEnd"/>
      <w:r>
        <w:t xml:space="preserve"> does not allow us to change the Sessions folder, so the captured logfiles may be stored in:</w:t>
      </w:r>
      <w:r>
        <w:br/>
      </w:r>
      <w:proofErr w:type="gramStart"/>
      <w:r w:rsidRPr="00764BE8">
        <w:t>C:\Users\</w:t>
      </w:r>
      <w:r>
        <w:t>USER</w:t>
      </w:r>
      <w:r w:rsidRPr="00764BE8">
        <w:t>\Documents\</w:t>
      </w:r>
      <w:r>
        <w:t>Smarterm\Sessions  or</w:t>
      </w:r>
      <w:proofErr w:type="gramEnd"/>
      <w:r>
        <w:t>:</w:t>
      </w:r>
      <w:r>
        <w:br/>
      </w:r>
      <w:r w:rsidRPr="00764BE8">
        <w:t>C:\Users\</w:t>
      </w:r>
      <w:r>
        <w:t>Public</w:t>
      </w:r>
      <w:r w:rsidRPr="00764BE8">
        <w:t>\Documents\</w:t>
      </w:r>
      <w:r>
        <w:t>Smarterm\Sessions</w:t>
      </w:r>
    </w:p>
    <w:p w14:paraId="625538AD" w14:textId="355D7B2D" w:rsidR="00764BE8" w:rsidRDefault="00764BE8" w:rsidP="00764BE8">
      <w:r>
        <w:t xml:space="preserve">There is a </w:t>
      </w:r>
      <w:r w:rsidR="0075374A">
        <w:t>complet</w:t>
      </w:r>
      <w:r w:rsidR="00CD4640">
        <w:t>e</w:t>
      </w:r>
      <w:r>
        <w:t xml:space="preserve"> list of </w:t>
      </w:r>
      <w:r w:rsidR="0075374A">
        <w:t xml:space="preserve">all working </w:t>
      </w:r>
      <w:r>
        <w:t>file paths online here:</w:t>
      </w:r>
      <w:r>
        <w:br/>
      </w:r>
      <w:r w:rsidR="0068096D" w:rsidRPr="0068096D">
        <w:t>http://olmonitor.com/Home/Support#FilesTablenProblems</w:t>
      </w:r>
    </w:p>
    <w:p w14:paraId="625538AF" w14:textId="77777777" w:rsidR="0075374A" w:rsidRDefault="0075374A" w:rsidP="00764BE8">
      <w:r w:rsidRPr="00FE7B20">
        <w:rPr>
          <w:b/>
        </w:rPr>
        <w:t>2. Logging options:</w:t>
      </w:r>
      <w:r>
        <w:br/>
        <w:t xml:space="preserve">A few options </w:t>
      </w:r>
      <w:proofErr w:type="gramStart"/>
      <w:r>
        <w:t>control</w:t>
      </w:r>
      <w:proofErr w:type="gramEnd"/>
      <w:r>
        <w:t xml:space="preserve"> what is logged to the</w:t>
      </w:r>
      <w:r w:rsidR="006F44BE">
        <w:t xml:space="preserve"> process</w:t>
      </w:r>
      <w:r>
        <w:t xml:space="preserve"> logfile and how.  It is also possible to turn the logfile off completely.</w:t>
      </w:r>
      <w:r w:rsidR="001B6529">
        <w:br/>
      </w:r>
      <w:r w:rsidR="00FE7B20">
        <w:br/>
        <w:t>These options are under the '</w:t>
      </w:r>
      <w:proofErr w:type="spellStart"/>
      <w:r w:rsidR="00FE7B20">
        <w:t>Misc</w:t>
      </w:r>
      <w:proofErr w:type="spellEnd"/>
      <w:r w:rsidR="00FE7B20">
        <w:t xml:space="preserve">' tab of </w:t>
      </w:r>
      <w:proofErr w:type="spellStart"/>
      <w:r w:rsidR="00FE7B20">
        <w:t>Ol</w:t>
      </w:r>
      <w:proofErr w:type="spellEnd"/>
      <w:r w:rsidR="00FE7B20">
        <w:t xml:space="preserve"> Monitor options.</w:t>
      </w:r>
      <w:r w:rsidR="001B6529">
        <w:rPr>
          <w:noProof/>
        </w:rPr>
        <w:drawing>
          <wp:anchor distT="0" distB="0" distL="114300" distR="114300" simplePos="0" relativeHeight="251658240" behindDoc="1" locked="0" layoutInCell="1" allowOverlap="1" wp14:anchorId="625538B9" wp14:editId="625538BA">
            <wp:simplePos x="0" y="0"/>
            <wp:positionH relativeFrom="column">
              <wp:posOffset>19050</wp:posOffset>
            </wp:positionH>
            <wp:positionV relativeFrom="paragraph">
              <wp:posOffset>198408</wp:posOffset>
            </wp:positionV>
            <wp:extent cx="5941803" cy="4744528"/>
            <wp:effectExtent l="19050" t="0" r="1797" b="0"/>
            <wp:wrapTight wrapText="bothSides">
              <wp:wrapPolygon edited="0">
                <wp:start x="-69" y="0"/>
                <wp:lineTo x="-69" y="21508"/>
                <wp:lineTo x="21607" y="21508"/>
                <wp:lineTo x="21607" y="0"/>
                <wp:lineTo x="-69" y="0"/>
              </wp:wrapPolygon>
            </wp:wrapTight>
            <wp:docPr id="1" name="Picture 0" descr="MiscTabLogging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cTabLoggingOption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803" cy="474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538B0" w14:textId="77777777" w:rsidR="00FE7B20" w:rsidRDefault="00FE7B20" w:rsidP="00764BE8"/>
    <w:p w14:paraId="625538B1" w14:textId="77777777" w:rsidR="00FE7B20" w:rsidRDefault="00FE7B20" w:rsidP="00764BE8"/>
    <w:p w14:paraId="625538B2" w14:textId="77777777" w:rsidR="00FE7B20" w:rsidRDefault="00FE7B20" w:rsidP="00764BE8"/>
    <w:p w14:paraId="625538B3" w14:textId="77777777" w:rsidR="00FE7B20" w:rsidRDefault="00FE7B20" w:rsidP="00764BE8">
      <w:r>
        <w:t>-Encryption options under 'Advanced' tab in options:</w:t>
      </w:r>
    </w:p>
    <w:p w14:paraId="625538B4" w14:textId="77777777" w:rsidR="00FE7B20" w:rsidRDefault="00FE7B20" w:rsidP="00764BE8">
      <w:r>
        <w:rPr>
          <w:noProof/>
        </w:rPr>
        <w:drawing>
          <wp:inline distT="0" distB="0" distL="0" distR="0" wp14:anchorId="625538BB" wp14:editId="625538BC">
            <wp:extent cx="2967487" cy="3338423"/>
            <wp:effectExtent l="19050" t="0" r="4313" b="0"/>
            <wp:docPr id="2" name="Picture 1" descr="advtab Encrypt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tab EncryptOptio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487" cy="33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538B5" w14:textId="77777777" w:rsidR="00FE7B20" w:rsidRDefault="00FE7B20" w:rsidP="00764BE8"/>
    <w:p w14:paraId="625538B6" w14:textId="77777777" w:rsidR="0081668F" w:rsidRDefault="0081668F" w:rsidP="00764BE8">
      <w:pPr>
        <w:rPr>
          <w:b/>
        </w:rPr>
      </w:pPr>
      <w:r w:rsidRPr="0081668F">
        <w:rPr>
          <w:b/>
        </w:rPr>
        <w:lastRenderedPageBreak/>
        <w:t>4. Login and password / Sunquest connection:</w:t>
      </w:r>
      <w:r>
        <w:rPr>
          <w:b/>
        </w:rPr>
        <w:br/>
      </w:r>
      <w:r>
        <w:rPr>
          <w:b/>
        </w:rPr>
        <w:br/>
      </w:r>
      <w:r>
        <w:rPr>
          <w:b/>
          <w:noProof/>
        </w:rPr>
        <w:drawing>
          <wp:inline distT="0" distB="0" distL="0" distR="0" wp14:anchorId="625538BD" wp14:editId="625538BE">
            <wp:extent cx="4339087" cy="4477109"/>
            <wp:effectExtent l="19050" t="0" r="4313" b="0"/>
            <wp:docPr id="3" name="Picture 2" descr="Login and pass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n and passwor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087" cy="447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538B7" w14:textId="77777777" w:rsidR="0081668F" w:rsidRDefault="0081668F" w:rsidP="00764BE8">
      <w:r>
        <w:t>Settings can be protected with a password:</w:t>
      </w:r>
      <w:r>
        <w:br/>
      </w:r>
      <w:r>
        <w:rPr>
          <w:noProof/>
        </w:rPr>
        <w:drawing>
          <wp:inline distT="0" distB="0" distL="0" distR="0" wp14:anchorId="625538BF" wp14:editId="625538C0">
            <wp:extent cx="3752491" cy="2829464"/>
            <wp:effectExtent l="19050" t="0" r="359" b="0"/>
            <wp:docPr id="4" name="Picture 3" descr="password protect 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 protect setting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491" cy="282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538B8" w14:textId="63927E9D" w:rsidR="00113D0B" w:rsidRPr="0081668F" w:rsidRDefault="00113D0B" w:rsidP="00764BE8">
      <w:r>
        <w:t>Helpful links:</w:t>
      </w:r>
      <w:r>
        <w:br/>
        <w:t xml:space="preserve">Online Manual: </w:t>
      </w:r>
      <w:hyperlink r:id="rId8" w:history="1">
        <w:r w:rsidRPr="00113D0B">
          <w:rPr>
            <w:rStyle w:val="Hyperlink"/>
          </w:rPr>
          <w:t>http://www.olmonitor.com/ManualM/index.htm</w:t>
        </w:r>
      </w:hyperlink>
      <w:r>
        <w:br/>
        <w:t>Troubleshooting</w:t>
      </w:r>
      <w:r w:rsidR="008B6C8D">
        <w:t xml:space="preserve"> </w:t>
      </w:r>
      <w:r w:rsidR="008B6C8D" w:rsidRPr="008B6C8D">
        <w:t>http://olmonitor.com/Home/Support</w:t>
      </w:r>
      <w:r>
        <w:br/>
      </w:r>
      <w:proofErr w:type="spellStart"/>
      <w:r>
        <w:t>Ol</w:t>
      </w:r>
      <w:proofErr w:type="spellEnd"/>
      <w:r>
        <w:t xml:space="preserve"> Monitor Blog (special issues/installing/etc.): </w:t>
      </w:r>
      <w:hyperlink r:id="rId9" w:history="1">
        <w:r w:rsidRPr="00113D0B">
          <w:rPr>
            <w:rStyle w:val="Hyperlink"/>
          </w:rPr>
          <w:t>http://olm</w:t>
        </w:r>
        <w:r w:rsidRPr="00113D0B">
          <w:rPr>
            <w:rStyle w:val="Hyperlink"/>
          </w:rPr>
          <w:t>o</w:t>
        </w:r>
        <w:r w:rsidRPr="00113D0B">
          <w:rPr>
            <w:rStyle w:val="Hyperlink"/>
          </w:rPr>
          <w:t>nitor.com/blog/</w:t>
        </w:r>
      </w:hyperlink>
    </w:p>
    <w:sectPr w:rsidR="00113D0B" w:rsidRPr="0081668F" w:rsidSect="00FE7B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63A0C82A-31AB-4006-8121-B9B148DB56C3}"/>
    <w:docVar w:name="dgnword-eventsink" w:val="69491392"/>
  </w:docVars>
  <w:rsids>
    <w:rsidRoot w:val="00764BE8"/>
    <w:rsid w:val="00013438"/>
    <w:rsid w:val="000803A9"/>
    <w:rsid w:val="00113D0B"/>
    <w:rsid w:val="00194A2F"/>
    <w:rsid w:val="001B6529"/>
    <w:rsid w:val="001C69A1"/>
    <w:rsid w:val="001F5C0A"/>
    <w:rsid w:val="00397CFB"/>
    <w:rsid w:val="003A6B94"/>
    <w:rsid w:val="003F5D7B"/>
    <w:rsid w:val="00481FDF"/>
    <w:rsid w:val="004F5436"/>
    <w:rsid w:val="005D541F"/>
    <w:rsid w:val="0068096D"/>
    <w:rsid w:val="006A0A26"/>
    <w:rsid w:val="006F44BE"/>
    <w:rsid w:val="0075374A"/>
    <w:rsid w:val="00764BE8"/>
    <w:rsid w:val="007F1A29"/>
    <w:rsid w:val="0081668F"/>
    <w:rsid w:val="0086078D"/>
    <w:rsid w:val="0086262A"/>
    <w:rsid w:val="0086403B"/>
    <w:rsid w:val="00885E60"/>
    <w:rsid w:val="008B22B0"/>
    <w:rsid w:val="008B6C8D"/>
    <w:rsid w:val="009030E9"/>
    <w:rsid w:val="00A235B4"/>
    <w:rsid w:val="00B13BE2"/>
    <w:rsid w:val="00B617E1"/>
    <w:rsid w:val="00BD057F"/>
    <w:rsid w:val="00C87A9F"/>
    <w:rsid w:val="00CD4640"/>
    <w:rsid w:val="00CE0826"/>
    <w:rsid w:val="00D5499E"/>
    <w:rsid w:val="00D875C7"/>
    <w:rsid w:val="00DF7811"/>
    <w:rsid w:val="00E94C21"/>
    <w:rsid w:val="00F777DB"/>
    <w:rsid w:val="00FE7B20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38AA"/>
  <w15:docId w15:val="{5D7DEF76-7327-4594-8EB6-35FB3DB9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B94"/>
  </w:style>
  <w:style w:type="paragraph" w:styleId="Heading1">
    <w:name w:val="heading 1"/>
    <w:basedOn w:val="Normal"/>
    <w:next w:val="Normal"/>
    <w:link w:val="Heading1Char"/>
    <w:uiPriority w:val="9"/>
    <w:qFormat/>
    <w:rsid w:val="0076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537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B6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monitor.com/ManualM/index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olmonitor.com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Ains</dc:creator>
  <cp:lastModifiedBy>Eric Ainsworth</cp:lastModifiedBy>
  <cp:revision>8</cp:revision>
  <dcterms:created xsi:type="dcterms:W3CDTF">2013-07-23T16:18:00Z</dcterms:created>
  <dcterms:modified xsi:type="dcterms:W3CDTF">2018-05-23T18:16:00Z</dcterms:modified>
</cp:coreProperties>
</file>